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B4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1-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63B3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-2701/202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294FD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УИД 86</w:t>
      </w:r>
      <w:r w:rsidRPr="005949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0027-01-202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-00</w:t>
      </w:r>
      <w:r w:rsidR="00063B3B">
        <w:rPr>
          <w:rFonts w:ascii="Times New Roman" w:eastAsia="Times New Roman" w:hAnsi="Times New Roman" w:cs="Times New Roman"/>
          <w:sz w:val="24"/>
          <w:szCs w:val="24"/>
          <w:lang w:eastAsia="ar-SA"/>
        </w:rPr>
        <w:t>2530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63B3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B6F9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ПОСТАНОВЛЕНИЕ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прекращении уголовного дела</w:t>
      </w:r>
    </w:p>
    <w:p w:rsidR="001318A0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Урай ХМАО-Югры                                           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94941" w:rsidR="00131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20 июня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B6F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Урайского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- Югры 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Гоман А.С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5B4629" w:rsidRPr="00594941" w:rsidP="002332D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</w:t>
      </w:r>
      <w:r w:rsidRP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старшего помощника</w:t>
      </w:r>
      <w:r w:rsidRPr="006051CB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прокурора 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</w:t>
      </w:r>
      <w:r w:rsidRPr="006051CB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 Э.Ш</w:t>
      </w:r>
      <w:r w:rsidRPr="006051CB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051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46002" w:rsidRPr="00594941" w:rsidP="00E46002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подсудимого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Бойко С.Е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 подсудимо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адвоката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Гамировой А.Х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представивше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удостоверение №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 ордер №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</w:t>
      </w:r>
    </w:p>
    <w:p w:rsidR="005B4629" w:rsidRPr="00594941" w:rsidP="002332D0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Вайцехович Т.П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 открытом судебном заседании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уголовное дело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отношении</w:t>
      </w:r>
    </w:p>
    <w:p w:rsidR="00E46002" w:rsidRPr="00E46002" w:rsidP="008B6F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Бойко Сергея Евгеньевича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года рождения, уроженца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зарегистрированного по адресу: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 проживающего по адресу: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гражданина РФ, имеющего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образование,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не 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женатого,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официально не трудоустроенного, </w:t>
      </w:r>
      <w:r w:rsidR="00E43D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инвалида </w:t>
      </w:r>
      <w:r w:rsidR="002C4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="00E43D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группы,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состоящего на воинском учете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, не судимого</w:t>
      </w:r>
      <w:r w:rsidR="006001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,</w:t>
      </w:r>
    </w:p>
    <w:p w:rsidR="00E46002" w:rsidRPr="00E46002" w:rsidP="00E460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обвиняемого в совершении преступлени</w:t>
      </w:r>
      <w:r w:rsidR="00063B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й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предусмотренн</w:t>
      </w:r>
      <w:r w:rsidR="00063B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ых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ч. </w:t>
      </w:r>
      <w:r w:rsidR="00063B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ст. </w:t>
      </w:r>
      <w:r w:rsidR="00063B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173.2,</w:t>
      </w:r>
      <w:r w:rsidR="0055257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ч.1 ст.173.</w:t>
      </w:r>
      <w:r w:rsidR="00063B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2 </w:t>
      </w: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Уголовного кодекса Российской Федерации (далее УК РФ), </w:t>
      </w:r>
    </w:p>
    <w:p w:rsidR="005B4629" w:rsidRPr="00594941" w:rsidP="00131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E15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861C6" w:rsidP="00D861C6">
      <w:pPr>
        <w:pStyle w:val="20"/>
        <w:spacing w:before="0"/>
        <w:ind w:firstLine="760"/>
        <w:rPr>
          <w:sz w:val="27"/>
          <w:szCs w:val="27"/>
        </w:rPr>
      </w:pPr>
      <w:r>
        <w:rPr>
          <w:sz w:val="27"/>
          <w:szCs w:val="27"/>
        </w:rPr>
        <w:t>Бойко С.Е</w:t>
      </w:r>
      <w:r w:rsidRPr="00594941" w:rsidR="005B4629">
        <w:rPr>
          <w:sz w:val="27"/>
          <w:szCs w:val="27"/>
        </w:rPr>
        <w:t xml:space="preserve">. обвиняется в том, что </w:t>
      </w:r>
      <w:r w:rsidR="00453641">
        <w:rPr>
          <w:sz w:val="27"/>
          <w:szCs w:val="27"/>
        </w:rPr>
        <w:t xml:space="preserve">он </w:t>
      </w:r>
      <w:r w:rsidR="00E15A9B">
        <w:rPr>
          <w:sz w:val="27"/>
          <w:szCs w:val="27"/>
        </w:rPr>
        <w:t xml:space="preserve">в </w:t>
      </w:r>
      <w:r w:rsidRPr="00E15A9B" w:rsidR="00E15A9B">
        <w:rPr>
          <w:color w:val="000000"/>
          <w:sz w:val="27"/>
          <w:szCs w:val="27"/>
          <w:lang w:eastAsia="ru-RU" w:bidi="ru-RU"/>
        </w:rPr>
        <w:t>неустановленное время, но не позднее 03</w:t>
      </w:r>
      <w:r w:rsidR="00E15A9B">
        <w:rPr>
          <w:color w:val="000000"/>
          <w:sz w:val="27"/>
          <w:szCs w:val="27"/>
          <w:lang w:eastAsia="ru-RU" w:bidi="ru-RU"/>
        </w:rPr>
        <w:t xml:space="preserve"> июля </w:t>
      </w:r>
      <w:r w:rsidRPr="00E15A9B" w:rsidR="00E15A9B">
        <w:rPr>
          <w:color w:val="000000"/>
          <w:sz w:val="27"/>
          <w:szCs w:val="27"/>
          <w:lang w:eastAsia="ru-RU" w:bidi="ru-RU"/>
        </w:rPr>
        <w:t>2024</w:t>
      </w:r>
      <w:r w:rsidR="00E15A9B">
        <w:rPr>
          <w:color w:val="000000"/>
          <w:sz w:val="27"/>
          <w:szCs w:val="27"/>
          <w:lang w:eastAsia="ru-RU" w:bidi="ru-RU"/>
        </w:rPr>
        <w:t xml:space="preserve"> года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, умышленно, находясь на территории города Урай </w:t>
      </w:r>
      <w:r>
        <w:rPr>
          <w:color w:val="000000"/>
          <w:sz w:val="27"/>
          <w:szCs w:val="27"/>
          <w:lang w:eastAsia="ru-RU" w:bidi="ru-RU"/>
        </w:rPr>
        <w:t>ХМАО-Югры,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 из корыстных побуждений, совершил преступление путем предоставл</w:t>
      </w:r>
      <w:r>
        <w:rPr>
          <w:color w:val="000000"/>
          <w:sz w:val="27"/>
          <w:szCs w:val="27"/>
          <w:lang w:eastAsia="ru-RU" w:bidi="ru-RU"/>
        </w:rPr>
        <w:t>ения документа, удостоверяющего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 личность на свое имя - паспорта гражданина Российской Федерации серии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, выданного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, код подразделения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 (далее по  тексту </w:t>
      </w:r>
      <w:r>
        <w:rPr>
          <w:color w:val="000000"/>
          <w:sz w:val="27"/>
          <w:szCs w:val="27"/>
          <w:lang w:eastAsia="ru-RU" w:bidi="ru-RU"/>
        </w:rPr>
        <w:t>- паспорт),</w:t>
      </w:r>
      <w:r w:rsidRPr="00E15A9B" w:rsidR="00E15A9B">
        <w:rPr>
          <w:color w:val="000000"/>
          <w:sz w:val="27"/>
          <w:szCs w:val="27"/>
          <w:lang w:eastAsia="ru-RU" w:bidi="ru-RU"/>
        </w:rPr>
        <w:t xml:space="preserve"> который на основании Указа Президента РФ от 13</w:t>
      </w:r>
      <w:r>
        <w:rPr>
          <w:color w:val="000000"/>
          <w:sz w:val="27"/>
          <w:szCs w:val="27"/>
          <w:lang w:eastAsia="ru-RU" w:bidi="ru-RU"/>
        </w:rPr>
        <w:t xml:space="preserve"> марта </w:t>
      </w:r>
      <w:r w:rsidRPr="00E15A9B" w:rsidR="00E15A9B">
        <w:rPr>
          <w:color w:val="000000"/>
          <w:sz w:val="27"/>
          <w:szCs w:val="27"/>
          <w:lang w:eastAsia="ru-RU" w:bidi="ru-RU"/>
        </w:rPr>
        <w:t>1997 за № 232 и согласно Постановления Правительства РФ от 08</w:t>
      </w:r>
      <w:r>
        <w:rPr>
          <w:color w:val="000000"/>
          <w:sz w:val="27"/>
          <w:szCs w:val="27"/>
          <w:lang w:eastAsia="ru-RU" w:bidi="ru-RU"/>
        </w:rPr>
        <w:t xml:space="preserve"> июля </w:t>
      </w:r>
      <w:r w:rsidRPr="00E15A9B" w:rsidR="00E15A9B">
        <w:rPr>
          <w:color w:val="000000"/>
          <w:sz w:val="27"/>
          <w:szCs w:val="27"/>
          <w:lang w:eastAsia="ru-RU" w:bidi="ru-RU"/>
        </w:rPr>
        <w:t>1997 за № 828 является основным документом, удостоверяющим личность гражданина Российской Федерации на территории Российской Федерации, для внесения в Единый государственный реестр юридических лиц (далее по тексту - ЕГРЮЛ) сведений о нем, как о подставном лице, при следующих обстоятельствах:</w:t>
      </w:r>
    </w:p>
    <w:p w:rsid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E15A9B">
        <w:rPr>
          <w:color w:val="000000"/>
          <w:sz w:val="27"/>
          <w:szCs w:val="27"/>
          <w:lang w:eastAsia="ru-RU" w:bidi="ru-RU"/>
        </w:rPr>
        <w:t xml:space="preserve">Так,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>, в неустановленное следствием время, но не позднее 03</w:t>
      </w:r>
      <w:r>
        <w:rPr>
          <w:color w:val="000000"/>
          <w:sz w:val="27"/>
          <w:szCs w:val="27"/>
          <w:lang w:eastAsia="ru-RU" w:bidi="ru-RU"/>
        </w:rPr>
        <w:t xml:space="preserve"> июля </w:t>
      </w:r>
      <w:r w:rsidRPr="00E15A9B">
        <w:rPr>
          <w:color w:val="000000"/>
          <w:sz w:val="27"/>
          <w:szCs w:val="27"/>
          <w:lang w:eastAsia="ru-RU" w:bidi="ru-RU"/>
        </w:rPr>
        <w:t>2024</w:t>
      </w:r>
      <w:r>
        <w:rPr>
          <w:color w:val="000000"/>
          <w:sz w:val="27"/>
          <w:szCs w:val="27"/>
          <w:lang w:eastAsia="ru-RU" w:bidi="ru-RU"/>
        </w:rPr>
        <w:t xml:space="preserve"> года</w:t>
      </w:r>
      <w:r w:rsidRPr="00E15A9B">
        <w:rPr>
          <w:color w:val="000000"/>
          <w:sz w:val="27"/>
          <w:szCs w:val="27"/>
          <w:lang w:eastAsia="ru-RU" w:bidi="ru-RU"/>
        </w:rPr>
        <w:t xml:space="preserve">, находясь на территории города Урай ХМАО - Югры, предложил Бойко С.Е. за материальное вознаграждение на сумму 20 000 рублей на неопределенный срок занять должность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 xml:space="preserve">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 xml:space="preserve"> ОГРН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 xml:space="preserve">, ИНН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 xml:space="preserve"> (далее по тексту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 xml:space="preserve">), путем предоставления документа, удостоверяющего личность - паспорта гражданина РФ на его имя, без цели фактического осуществления финансово-хозяйственной деятельности от имени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E15A9B">
        <w:rPr>
          <w:color w:val="000000"/>
          <w:sz w:val="27"/>
          <w:szCs w:val="27"/>
          <w:lang w:eastAsia="ru-RU" w:bidi="ru-RU"/>
        </w:rPr>
        <w:t>, то есть стать подставным лицом. Бойко С.Е., умышленно, не имея опыта и реальной возможности, а также намерений и желания в дальнейшем</w:t>
      </w:r>
      <w:r>
        <w:rPr>
          <w:color w:val="000000"/>
          <w:sz w:val="27"/>
          <w:szCs w:val="27"/>
          <w:lang w:eastAsia="ru-RU" w:bidi="ru-RU"/>
        </w:rPr>
        <w:t xml:space="preserve"> осущ</w:t>
      </w:r>
      <w:r w:rsidRPr="00D861C6">
        <w:rPr>
          <w:color w:val="000000"/>
          <w:sz w:val="27"/>
          <w:szCs w:val="27"/>
          <w:lang w:eastAsia="ru-RU" w:bidi="ru-RU"/>
        </w:rPr>
        <w:t xml:space="preserve">ествлять обязанности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предусмотренные </w:t>
      </w:r>
      <w:r>
        <w:rPr>
          <w:color w:val="000000"/>
          <w:sz w:val="27"/>
          <w:szCs w:val="27"/>
          <w:lang w:eastAsia="ru-RU" w:bidi="ru-RU"/>
        </w:rPr>
        <w:t>Фед</w:t>
      </w:r>
      <w:r w:rsidRPr="00D861C6">
        <w:rPr>
          <w:color w:val="000000"/>
          <w:sz w:val="27"/>
          <w:szCs w:val="27"/>
          <w:lang w:eastAsia="ru-RU" w:bidi="ru-RU"/>
        </w:rPr>
        <w:t>еральным законом от 08</w:t>
      </w:r>
      <w:r>
        <w:rPr>
          <w:color w:val="000000"/>
          <w:sz w:val="27"/>
          <w:szCs w:val="27"/>
          <w:lang w:eastAsia="ru-RU" w:bidi="ru-RU"/>
        </w:rPr>
        <w:t xml:space="preserve"> февраля </w:t>
      </w:r>
      <w:r w:rsidRPr="00D861C6">
        <w:rPr>
          <w:color w:val="000000"/>
          <w:sz w:val="27"/>
          <w:szCs w:val="27"/>
          <w:lang w:eastAsia="ru-RU" w:bidi="ru-RU"/>
        </w:rPr>
        <w:t xml:space="preserve">1998 года № 14-ФЗ «Об обществах с ограниченной </w:t>
      </w:r>
      <w:r>
        <w:rPr>
          <w:color w:val="000000"/>
          <w:sz w:val="27"/>
          <w:szCs w:val="27"/>
          <w:lang w:eastAsia="ru-RU" w:bidi="ru-RU"/>
        </w:rPr>
        <w:t>отв</w:t>
      </w:r>
      <w:r w:rsidRPr="00D861C6">
        <w:rPr>
          <w:color w:val="000000"/>
          <w:sz w:val="27"/>
          <w:szCs w:val="27"/>
          <w:lang w:eastAsia="ru-RU" w:bidi="ru-RU"/>
        </w:rPr>
        <w:t>етственностью» (далее - Закон № 14-ФЗ) на данное предложение согласился.</w:t>
      </w:r>
    </w:p>
    <w:p w:rsid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D861C6">
        <w:rPr>
          <w:color w:val="000000"/>
          <w:sz w:val="27"/>
          <w:szCs w:val="27"/>
          <w:lang w:eastAsia="ru-RU" w:bidi="ru-RU"/>
        </w:rPr>
        <w:t>Согласно положениям Федерального закона от 08</w:t>
      </w:r>
      <w:r>
        <w:rPr>
          <w:color w:val="000000"/>
          <w:sz w:val="27"/>
          <w:szCs w:val="27"/>
          <w:lang w:eastAsia="ru-RU" w:bidi="ru-RU"/>
        </w:rPr>
        <w:t xml:space="preserve"> августа 2001 № 129-ФЗ «О госу</w:t>
      </w:r>
      <w:r w:rsidRPr="00D861C6">
        <w:rPr>
          <w:color w:val="000000"/>
          <w:sz w:val="27"/>
          <w:szCs w:val="27"/>
          <w:lang w:eastAsia="ru-RU" w:bidi="ru-RU"/>
        </w:rPr>
        <w:t xml:space="preserve">дарственной регистрации юридических лиц и индивидуальных </w:t>
      </w:r>
      <w:r>
        <w:rPr>
          <w:color w:val="000000"/>
          <w:sz w:val="27"/>
          <w:szCs w:val="27"/>
          <w:lang w:eastAsia="ru-RU" w:bidi="ru-RU"/>
        </w:rPr>
        <w:t>пр</w:t>
      </w:r>
      <w:r w:rsidRPr="00D861C6">
        <w:rPr>
          <w:color w:val="000000"/>
          <w:sz w:val="27"/>
          <w:szCs w:val="27"/>
          <w:lang w:eastAsia="ru-RU" w:bidi="ru-RU"/>
        </w:rPr>
        <w:t xml:space="preserve">едпринимателей» (далее - Закон №129-ФЗ) для осуществления внесения в ЕГРЮЛ </w:t>
      </w:r>
      <w:r>
        <w:rPr>
          <w:color w:val="000000"/>
          <w:sz w:val="27"/>
          <w:szCs w:val="27"/>
          <w:lang w:eastAsia="ru-RU" w:bidi="ru-RU"/>
        </w:rPr>
        <w:t>из</w:t>
      </w:r>
      <w:r w:rsidRPr="00D861C6">
        <w:rPr>
          <w:color w:val="000000"/>
          <w:sz w:val="27"/>
          <w:szCs w:val="27"/>
          <w:lang w:eastAsia="ru-RU" w:bidi="ru-RU"/>
        </w:rPr>
        <w:t xml:space="preserve">менений, касающихся сведений о юридическом лице, но не связанных с внесением </w:t>
      </w:r>
      <w:r>
        <w:rPr>
          <w:color w:val="000000"/>
          <w:sz w:val="27"/>
          <w:szCs w:val="27"/>
          <w:lang w:eastAsia="ru-RU" w:bidi="ru-RU"/>
        </w:rPr>
        <w:t>из</w:t>
      </w:r>
      <w:r w:rsidRPr="00D861C6">
        <w:rPr>
          <w:color w:val="000000"/>
          <w:sz w:val="27"/>
          <w:szCs w:val="27"/>
          <w:lang w:eastAsia="ru-RU" w:bidi="ru-RU"/>
        </w:rPr>
        <w:t xml:space="preserve">менений в учредительные документы юридического лица (Устав), в </w:t>
      </w:r>
      <w:r>
        <w:rPr>
          <w:color w:val="000000"/>
          <w:sz w:val="27"/>
          <w:szCs w:val="27"/>
          <w:lang w:eastAsia="ru-RU" w:bidi="ru-RU"/>
        </w:rPr>
        <w:t>ре</w:t>
      </w:r>
      <w:r w:rsidRPr="00D861C6">
        <w:rPr>
          <w:color w:val="000000"/>
          <w:sz w:val="27"/>
          <w:szCs w:val="27"/>
          <w:lang w:eastAsia="ru-RU" w:bidi="ru-RU"/>
        </w:rPr>
        <w:t xml:space="preserve">гистрирующий орган представляется подписанное заявителем Заявление о несении изменений в единый государственный реестр юридических лиц по форме Р14001, утвержденной уполномоченным Правительством Российской Федерации </w:t>
      </w:r>
      <w:r>
        <w:rPr>
          <w:color w:val="000000"/>
          <w:sz w:val="27"/>
          <w:szCs w:val="27"/>
          <w:lang w:eastAsia="ru-RU" w:bidi="ru-RU"/>
        </w:rPr>
        <w:t>фед</w:t>
      </w:r>
      <w:r w:rsidRPr="00D861C6">
        <w:rPr>
          <w:color w:val="000000"/>
          <w:sz w:val="27"/>
          <w:szCs w:val="27"/>
          <w:lang w:eastAsia="ru-RU" w:bidi="ru-RU"/>
        </w:rPr>
        <w:t xml:space="preserve">еральным органом исполнительной власти. В заявлении подтверждается, что носимые изменения соответствуют установленным законодательством Российской </w:t>
      </w:r>
      <w:r>
        <w:rPr>
          <w:color w:val="000000"/>
          <w:sz w:val="27"/>
          <w:szCs w:val="27"/>
          <w:lang w:eastAsia="ru-RU" w:bidi="ru-RU"/>
        </w:rPr>
        <w:t>Ф</w:t>
      </w:r>
      <w:r w:rsidRPr="00D861C6">
        <w:rPr>
          <w:color w:val="000000"/>
          <w:sz w:val="27"/>
          <w:szCs w:val="27"/>
          <w:lang w:eastAsia="ru-RU" w:bidi="ru-RU"/>
        </w:rPr>
        <w:t>едерации требованиям и содержащиеся в заявлении сведения достоверны.</w:t>
      </w:r>
    </w:p>
    <w:p w:rsid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D861C6">
        <w:rPr>
          <w:color w:val="000000"/>
          <w:sz w:val="27"/>
          <w:szCs w:val="27"/>
          <w:lang w:eastAsia="ru-RU" w:bidi="ru-RU"/>
        </w:rPr>
        <w:t>В неустановленное время, но не позднее 03</w:t>
      </w:r>
      <w:r>
        <w:rPr>
          <w:color w:val="000000"/>
          <w:sz w:val="27"/>
          <w:szCs w:val="27"/>
          <w:lang w:eastAsia="ru-RU" w:bidi="ru-RU"/>
        </w:rPr>
        <w:t xml:space="preserve"> июля </w:t>
      </w:r>
      <w:r w:rsidRPr="00D861C6">
        <w:rPr>
          <w:color w:val="000000"/>
          <w:sz w:val="27"/>
          <w:szCs w:val="27"/>
          <w:lang w:eastAsia="ru-RU" w:bidi="ru-RU"/>
        </w:rPr>
        <w:t>2024</w:t>
      </w:r>
      <w:r>
        <w:rPr>
          <w:color w:val="000000"/>
          <w:sz w:val="27"/>
          <w:szCs w:val="27"/>
          <w:lang w:eastAsia="ru-RU" w:bidi="ru-RU"/>
        </w:rPr>
        <w:t xml:space="preserve"> года</w:t>
      </w:r>
      <w:r w:rsidRPr="00D861C6">
        <w:rPr>
          <w:color w:val="000000"/>
          <w:sz w:val="27"/>
          <w:szCs w:val="27"/>
          <w:lang w:eastAsia="ru-RU" w:bidi="ru-RU"/>
        </w:rPr>
        <w:t xml:space="preserve">, Бойко С.Е. </w:t>
      </w:r>
      <w:r>
        <w:rPr>
          <w:color w:val="000000"/>
          <w:sz w:val="27"/>
          <w:szCs w:val="27"/>
          <w:lang w:eastAsia="ru-RU" w:bidi="ru-RU"/>
        </w:rPr>
        <w:t>продо</w:t>
      </w:r>
      <w:r w:rsidRPr="00D861C6">
        <w:rPr>
          <w:color w:val="000000"/>
          <w:sz w:val="27"/>
          <w:szCs w:val="27"/>
          <w:lang w:eastAsia="ru-RU" w:bidi="ru-RU"/>
        </w:rPr>
        <w:t xml:space="preserve">лжая реализацию своего преступного умысла, направленного на личное </w:t>
      </w:r>
      <w:r>
        <w:rPr>
          <w:color w:val="000000"/>
          <w:sz w:val="27"/>
          <w:szCs w:val="27"/>
          <w:lang w:eastAsia="ru-RU" w:bidi="ru-RU"/>
        </w:rPr>
        <w:t>обог</w:t>
      </w:r>
      <w:r w:rsidRPr="00D861C6">
        <w:rPr>
          <w:color w:val="000000"/>
          <w:sz w:val="27"/>
          <w:szCs w:val="27"/>
          <w:lang w:eastAsia="ru-RU" w:bidi="ru-RU"/>
        </w:rPr>
        <w:t xml:space="preserve">ащение и незаконное использование документа удостоверяющего личность, а </w:t>
      </w:r>
      <w:r>
        <w:rPr>
          <w:color w:val="000000"/>
          <w:sz w:val="27"/>
          <w:szCs w:val="27"/>
          <w:lang w:eastAsia="ru-RU" w:bidi="ru-RU"/>
        </w:rPr>
        <w:t>им</w:t>
      </w:r>
      <w:r w:rsidRPr="00D861C6">
        <w:rPr>
          <w:color w:val="000000"/>
          <w:sz w:val="27"/>
          <w:szCs w:val="27"/>
          <w:lang w:eastAsia="ru-RU" w:bidi="ru-RU"/>
        </w:rPr>
        <w:t xml:space="preserve">енно паспорта гражданина Российской Федерации, совместно с </w:t>
      </w:r>
      <w:r w:rsidR="002C4209">
        <w:rPr>
          <w:color w:val="000000"/>
          <w:sz w:val="27"/>
          <w:szCs w:val="27"/>
          <w:lang w:eastAsia="ru-RU" w:bidi="ru-RU"/>
        </w:rPr>
        <w:t>*</w:t>
      </w:r>
      <w:r>
        <w:rPr>
          <w:color w:val="000000"/>
          <w:sz w:val="27"/>
          <w:szCs w:val="27"/>
          <w:lang w:eastAsia="ru-RU" w:bidi="ru-RU"/>
        </w:rPr>
        <w:t xml:space="preserve"> прибыл в </w:t>
      </w:r>
      <w:r w:rsidRPr="00D861C6">
        <w:rPr>
          <w:color w:val="000000"/>
          <w:sz w:val="27"/>
          <w:szCs w:val="27"/>
          <w:lang w:eastAsia="ru-RU" w:bidi="ru-RU"/>
        </w:rPr>
        <w:t xml:space="preserve"> территориальное подразделение города Урал Межрайонную ИФНС России №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по ХМАО-Югре, расположенное по адресу: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где предоставил паспорт для подготовки необходимого пакета документов в регистрирующий орган для внесения в ЕГРЮЛ сведений о нем, как о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и изменении адреса местонахождения </w:t>
      </w:r>
      <w:r w:rsidR="002C4209">
        <w:rPr>
          <w:bCs/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>.</w:t>
      </w:r>
    </w:p>
    <w:p w:rsid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03 июля 2024 </w:t>
      </w:r>
      <w:r w:rsidRPr="00D861C6">
        <w:rPr>
          <w:color w:val="000000"/>
          <w:sz w:val="27"/>
          <w:szCs w:val="27"/>
          <w:lang w:eastAsia="ru-RU" w:bidi="ru-RU"/>
        </w:rPr>
        <w:t xml:space="preserve">года Бойко С.Е. в сопровождении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обратился в</w:t>
      </w:r>
      <w:r>
        <w:rPr>
          <w:color w:val="000000"/>
          <w:sz w:val="27"/>
          <w:szCs w:val="27"/>
          <w:lang w:eastAsia="ru-RU" w:bidi="ru-RU"/>
        </w:rPr>
        <w:t xml:space="preserve"> </w:t>
      </w:r>
      <w:r w:rsidRPr="00D861C6">
        <w:rPr>
          <w:color w:val="000000"/>
          <w:sz w:val="27"/>
          <w:szCs w:val="27"/>
          <w:lang w:eastAsia="ru-RU" w:bidi="ru-RU"/>
        </w:rPr>
        <w:t xml:space="preserve">офис, расположенный по адресу: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к врио нотариуса нотариального округа города Урай Ханты-Мансийского автономного округа - Югры Тюменской области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и добровольно предоставил </w:t>
      </w:r>
      <w:r w:rsidR="002C4209">
        <w:rPr>
          <w:color w:val="000000"/>
          <w:sz w:val="27"/>
          <w:szCs w:val="27"/>
          <w:lang w:eastAsia="ru-RU" w:bidi="ru-RU"/>
        </w:rPr>
        <w:t xml:space="preserve">* </w:t>
      </w:r>
      <w:r w:rsidRPr="00D861C6">
        <w:rPr>
          <w:color w:val="000000"/>
          <w:sz w:val="27"/>
          <w:szCs w:val="27"/>
          <w:lang w:eastAsia="ru-RU" w:bidi="ru-RU"/>
        </w:rPr>
        <w:t>необходимый пакет документов</w:t>
      </w:r>
      <w:r>
        <w:rPr>
          <w:color w:val="000000"/>
          <w:sz w:val="27"/>
          <w:szCs w:val="27"/>
          <w:lang w:eastAsia="ru-RU" w:bidi="ru-RU"/>
        </w:rPr>
        <w:t>, а именно заявление по форме №</w:t>
      </w:r>
      <w:r w:rsidRPr="00D861C6">
        <w:rPr>
          <w:color w:val="000000"/>
          <w:sz w:val="27"/>
          <w:szCs w:val="27"/>
          <w:lang w:eastAsia="ru-RU" w:bidi="ru-RU"/>
        </w:rPr>
        <w:t>Р13014, паспорт гражданина Российской Федерации, решение</w:t>
      </w:r>
      <w:r>
        <w:rPr>
          <w:color w:val="000000"/>
          <w:sz w:val="27"/>
          <w:szCs w:val="27"/>
          <w:lang w:eastAsia="ru-RU" w:bidi="ru-RU"/>
        </w:rPr>
        <w:t xml:space="preserve"> </w:t>
      </w:r>
      <w:r w:rsidRPr="00D861C6">
        <w:rPr>
          <w:color w:val="000000"/>
          <w:sz w:val="27"/>
          <w:szCs w:val="27"/>
          <w:lang w:eastAsia="ru-RU" w:bidi="ru-RU"/>
        </w:rPr>
        <w:t xml:space="preserve">единственного участника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и Устав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.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находясь в неведении относительно </w:t>
      </w:r>
      <w:r>
        <w:rPr>
          <w:color w:val="000000"/>
          <w:sz w:val="27"/>
          <w:szCs w:val="27"/>
          <w:lang w:eastAsia="ru-RU" w:bidi="ru-RU"/>
        </w:rPr>
        <w:t>противоправных действий Бойко С.</w:t>
      </w:r>
      <w:r w:rsidRPr="00D861C6">
        <w:rPr>
          <w:color w:val="000000"/>
          <w:sz w:val="27"/>
          <w:szCs w:val="27"/>
          <w:lang w:eastAsia="ru-RU" w:bidi="ru-RU"/>
        </w:rPr>
        <w:t xml:space="preserve">Е., нотариально удостоверил подпись последнего в заявлении о государственной регистрации изменений, вносимых в учредительные документы юридического лица по форме №Р13014 о внесении сведений о новом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Бойко С.Е. и новом адресе места нахождения юридического лица: </w:t>
      </w:r>
      <w:r w:rsidR="002C4209">
        <w:rPr>
          <w:color w:val="000000"/>
          <w:sz w:val="27"/>
          <w:szCs w:val="27"/>
          <w:lang w:eastAsia="ru-RU" w:bidi="ru-RU"/>
        </w:rPr>
        <w:t>*</w:t>
      </w:r>
    </w:p>
    <w:p w:rsidR="00D861C6" w:rsidRP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03 июля 2024 </w:t>
      </w:r>
      <w:r w:rsidRPr="00D861C6">
        <w:rPr>
          <w:color w:val="000000"/>
          <w:sz w:val="27"/>
          <w:szCs w:val="27"/>
          <w:lang w:eastAsia="ru-RU" w:bidi="ru-RU"/>
        </w:rPr>
        <w:t xml:space="preserve">года Бойко С.Е., в сопровождении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 обратился в Филиал АУ «Многофункциональный центр Югры» в городе Урае, по адресу: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где, действуя под руководством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 xml:space="preserve">, предоставил в Межрайонную ИФНС России № </w:t>
      </w:r>
      <w:r w:rsidR="002C4209">
        <w:rPr>
          <w:color w:val="000000"/>
          <w:sz w:val="27"/>
          <w:szCs w:val="27"/>
          <w:lang w:eastAsia="ru-RU" w:bidi="ru-RU"/>
        </w:rPr>
        <w:t>* по ХМАО- Югре за вх. №*</w:t>
      </w:r>
      <w:r w:rsidRPr="00D861C6">
        <w:rPr>
          <w:color w:val="000000"/>
          <w:sz w:val="27"/>
          <w:szCs w:val="27"/>
          <w:lang w:eastAsia="ru-RU" w:bidi="ru-RU"/>
        </w:rPr>
        <w:t xml:space="preserve"> следующие документы: заявление по форме №Р13014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лиц, решение №2 единственного участника </w:t>
      </w:r>
      <w:r w:rsidR="002C4209">
        <w:rPr>
          <w:color w:val="000000"/>
          <w:sz w:val="27"/>
          <w:szCs w:val="27"/>
          <w:lang w:eastAsia="ru-RU" w:bidi="ru-RU"/>
        </w:rPr>
        <w:t>*</w:t>
      </w:r>
      <w:r w:rsidRPr="00D861C6">
        <w:rPr>
          <w:color w:val="000000"/>
          <w:sz w:val="27"/>
          <w:szCs w:val="27"/>
          <w:lang w:eastAsia="ru-RU" w:bidi="ru-RU"/>
        </w:rPr>
        <w:t>, документ удостоверяющий личность гражданина РФ на имя Бойко С.Е.</w:t>
      </w:r>
    </w:p>
    <w:p w:rsidR="00D861C6" w:rsidRPr="00D861C6" w:rsidP="00D861C6">
      <w:pPr>
        <w:pStyle w:val="20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>Тем самым, Бойко С.Е. незаконно использовал свой паспорт гражданина РФ, а именно предоставил данные своего паспорта гражданина РФ, для внесения в Единый</w:t>
      </w:r>
      <w:r>
        <w:rPr>
          <w:color w:val="000000"/>
          <w:sz w:val="27"/>
          <w:szCs w:val="27"/>
          <w:lang w:eastAsia="ru-RU" w:bidi="ru-RU"/>
        </w:rPr>
        <w:t xml:space="preserve"> госуд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арственный реестр юридических лиц сведений о себе в качестве 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>подставног</w:t>
      </w:r>
      <w:r>
        <w:rPr>
          <w:rFonts w:eastAsia="Arial Unicode MS"/>
          <w:color w:val="000000"/>
          <w:sz w:val="27"/>
          <w:szCs w:val="27"/>
          <w:lang w:eastAsia="ru-RU" w:bidi="ru-RU"/>
        </w:rPr>
        <w:t>о лица,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 как о новом </w:t>
      </w:r>
      <w:r w:rsidR="002C4209">
        <w:rPr>
          <w:rFonts w:eastAsia="Arial Unicode MS"/>
          <w:color w:val="000000"/>
          <w:sz w:val="27"/>
          <w:szCs w:val="27"/>
          <w:lang w:eastAsia="ru-RU" w:bidi="ru-RU"/>
        </w:rPr>
        <w:t>*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 </w:t>
      </w:r>
      <w:r w:rsidR="002C4209">
        <w:rPr>
          <w:rFonts w:eastAsia="Arial Unicode MS"/>
          <w:color w:val="000000"/>
          <w:sz w:val="27"/>
          <w:szCs w:val="27"/>
          <w:lang w:eastAsia="ru-RU" w:bidi="ru-RU"/>
        </w:rPr>
        <w:t>*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 Бойко С.Е. и о смене адреса </w:t>
      </w:r>
      <w:r>
        <w:rPr>
          <w:rFonts w:eastAsia="Arial Unicode MS"/>
          <w:color w:val="000000"/>
          <w:sz w:val="27"/>
          <w:szCs w:val="27"/>
          <w:lang w:eastAsia="ru-RU" w:bidi="ru-RU"/>
        </w:rPr>
        <w:t>(места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 нахождения) юридического лица </w:t>
      </w:r>
      <w:r w:rsidR="002C4209">
        <w:rPr>
          <w:rFonts w:eastAsia="Arial Unicode MS"/>
          <w:color w:val="000000"/>
          <w:sz w:val="27"/>
          <w:szCs w:val="27"/>
          <w:lang w:eastAsia="ru-RU" w:bidi="ru-RU"/>
        </w:rPr>
        <w:t>*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 xml:space="preserve">, без намерения </w:t>
      </w:r>
      <w:r>
        <w:rPr>
          <w:rFonts w:eastAsia="Arial Unicode MS"/>
          <w:color w:val="000000"/>
          <w:sz w:val="27"/>
          <w:szCs w:val="27"/>
          <w:lang w:eastAsia="ru-RU" w:bidi="ru-RU"/>
        </w:rPr>
        <w:t>фактич</w:t>
      </w:r>
      <w:r w:rsidRPr="00D861C6">
        <w:rPr>
          <w:rFonts w:eastAsia="Arial Unicode MS"/>
          <w:color w:val="000000"/>
          <w:sz w:val="27"/>
          <w:szCs w:val="27"/>
          <w:lang w:eastAsia="ru-RU" w:bidi="ru-RU"/>
        </w:rPr>
        <w:t>ески им являться и Исполнять возлож</w:t>
      </w:r>
      <w:r>
        <w:rPr>
          <w:rFonts w:eastAsia="Arial Unicode MS"/>
          <w:color w:val="000000"/>
          <w:sz w:val="27"/>
          <w:szCs w:val="27"/>
          <w:lang w:eastAsia="ru-RU" w:bidi="ru-RU"/>
        </w:rPr>
        <w:t>енные в связи с этим обязанности.</w:t>
      </w:r>
    </w:p>
    <w:p w:rsidR="0055257F" w:rsidRPr="00D861C6" w:rsidP="00D861C6">
      <w:pPr>
        <w:pStyle w:val="20"/>
        <w:shd w:val="clear" w:color="auto" w:fill="auto"/>
        <w:spacing w:before="0"/>
        <w:ind w:firstLine="760"/>
        <w:rPr>
          <w:rFonts w:eastAsia="Arial Unicode MS"/>
          <w:color w:val="000000"/>
          <w:sz w:val="27"/>
          <w:szCs w:val="27"/>
          <w:lang w:eastAsia="ru-RU" w:bidi="ru-RU"/>
        </w:rPr>
      </w:pPr>
      <w:r w:rsidRPr="00453641">
        <w:rPr>
          <w:sz w:val="27"/>
          <w:szCs w:val="27"/>
          <w:lang w:bidi="ru-RU"/>
        </w:rPr>
        <w:t>Д</w:t>
      </w:r>
      <w:r w:rsidRPr="00453641" w:rsidR="005B4629">
        <w:rPr>
          <w:sz w:val="27"/>
          <w:szCs w:val="27"/>
          <w:lang w:eastAsia="ru-RU"/>
        </w:rPr>
        <w:t xml:space="preserve">ействия </w:t>
      </w:r>
      <w:r w:rsidR="00063B3B">
        <w:rPr>
          <w:sz w:val="27"/>
          <w:szCs w:val="27"/>
          <w:lang w:eastAsia="ru-RU"/>
        </w:rPr>
        <w:t>Бойко С.Е</w:t>
      </w:r>
      <w:r w:rsidRPr="00453641" w:rsidR="005B4629">
        <w:rPr>
          <w:sz w:val="27"/>
          <w:szCs w:val="27"/>
          <w:lang w:eastAsia="ru-RU"/>
        </w:rPr>
        <w:t xml:space="preserve">. </w:t>
      </w:r>
      <w:r w:rsidRPr="00453641" w:rsidR="002332D0">
        <w:rPr>
          <w:sz w:val="27"/>
          <w:szCs w:val="27"/>
          <w:lang w:eastAsia="ru-RU"/>
        </w:rPr>
        <w:t xml:space="preserve">органом предварительного расследования </w:t>
      </w:r>
      <w:r w:rsidRPr="00453641" w:rsidR="005B4629">
        <w:rPr>
          <w:sz w:val="27"/>
          <w:szCs w:val="27"/>
          <w:lang w:eastAsia="ru-RU"/>
        </w:rPr>
        <w:t xml:space="preserve">квалифицированы по </w:t>
      </w:r>
      <w:r w:rsidRPr="00453641">
        <w:rPr>
          <w:color w:val="000000"/>
          <w:sz w:val="27"/>
          <w:szCs w:val="27"/>
          <w:lang w:eastAsia="ar-SA"/>
        </w:rPr>
        <w:t>ч.1 ст.173.</w:t>
      </w:r>
      <w:r w:rsidR="00063B3B">
        <w:rPr>
          <w:color w:val="000000"/>
          <w:sz w:val="27"/>
          <w:szCs w:val="27"/>
          <w:lang w:eastAsia="ar-SA"/>
        </w:rPr>
        <w:t>2</w:t>
      </w:r>
      <w:r w:rsidRPr="00453641">
        <w:rPr>
          <w:color w:val="000000"/>
          <w:sz w:val="27"/>
          <w:szCs w:val="27"/>
          <w:lang w:eastAsia="ar-SA"/>
        </w:rPr>
        <w:t xml:space="preserve"> </w:t>
      </w:r>
      <w:r w:rsidRPr="00453641" w:rsidR="005B4629">
        <w:rPr>
          <w:sz w:val="27"/>
          <w:szCs w:val="27"/>
          <w:lang w:eastAsia="ru-RU"/>
        </w:rPr>
        <w:t xml:space="preserve">УК РФ, как  </w:t>
      </w:r>
      <w:r w:rsidRPr="00D861C6" w:rsidR="00D861C6">
        <w:rPr>
          <w:sz w:val="27"/>
          <w:szCs w:val="27"/>
          <w:lang w:eastAsia="ru-RU" w:bidi="ru-RU"/>
        </w:rPr>
        <w:t xml:space="preserve">предоставление документа, удостоверяющего личность, если действия совершены для внесения в единый государственный реестр </w:t>
      </w:r>
      <w:r w:rsidR="00D861C6">
        <w:rPr>
          <w:sz w:val="27"/>
          <w:szCs w:val="27"/>
          <w:lang w:eastAsia="ru-RU" w:bidi="ru-RU"/>
        </w:rPr>
        <w:t>юридич</w:t>
      </w:r>
      <w:r w:rsidRPr="00D861C6" w:rsidR="00D861C6">
        <w:rPr>
          <w:sz w:val="27"/>
          <w:szCs w:val="27"/>
          <w:lang w:eastAsia="ru-RU" w:bidi="ru-RU"/>
        </w:rPr>
        <w:t>еских лиц сведений о подставном лице</w:t>
      </w:r>
      <w:r w:rsidR="00453641">
        <w:rPr>
          <w:rFonts w:eastAsia="Arial Unicode MS"/>
          <w:color w:val="000000"/>
          <w:sz w:val="27"/>
          <w:szCs w:val="27"/>
          <w:lang w:eastAsia="ru-RU" w:bidi="ru-RU"/>
        </w:rPr>
        <w:t>.</w:t>
      </w:r>
    </w:p>
    <w:p w:rsidR="005668E9" w:rsidP="00D8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 Бойко С.Е. обвиняется в том, что 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неустановленное время, но не позднее 19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августа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202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4 года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умышленно, находясь на территории да Урай 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ХМАО – Югры,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из корыстных побуждений, совершил преступление путем 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пред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оставления документа, удостоверяющего личность на свое имя - паспорта 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граждан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ина Российской Федерации сер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ии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 выданного 22 февраля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2024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года УМВД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России по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ХМАО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- Югре, код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подр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азделения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(далее по тексту - паспорт), который на основании Указа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Пре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зидента РФ от 13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марта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1997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года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за № 232 и согласно Постановления Правительства РФ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от 08 июля  1997 года</w:t>
      </w:r>
      <w:r w:rsidRPr="00D861C6" w:rsidR="00D86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за № 828 является основным документом, удостоверяющим личность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гражд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анина Российской Федерации на территории Российской Федерации, для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вне</w:t>
      </w:r>
      <w:r w:rsidRPr="00D861C6" w:rsid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сения в Единый государственный реестр юридических лиц сведений о нем, как о подставном лице, при следующих обстоятельствах: </w:t>
      </w:r>
    </w:p>
    <w:p w:rsidR="00D861C6" w:rsidRPr="00D861C6" w:rsidP="00D8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Так,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 в неустановленное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время, но не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по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зднее 19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августа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2024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года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находясь на территории города Урай ХМАО - Югры, предложил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Бойко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С.Е. за материальное вознаграждение на сумму 20 000 рублей на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нео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пределенный срок занять должность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ОГРН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ИНН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путем предоставления документа,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удо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стоверяющего личность - паспорта гражданина РФ на его имя, без цели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актического осуществления финансово-хозяйственной деятельности от имени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 то есть стать подставным лицом. Бойко С.Е., умышленно, не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им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ея опыта и реальной возможности, а также намерений и желания в дальнейшем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осуществля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ть обязанности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предусмотренные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Феде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ральным законом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 08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февраля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1998 года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№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14-ФЗ «Об обществах с ограниченной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отве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тственностью» (далее - Закон № 14-ФЗ) на данное предложение согласился.</w:t>
      </w:r>
    </w:p>
    <w:p w:rsidR="00D861C6" w:rsidRPr="00D861C6" w:rsidP="00D8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Согласно положениям Федерального закона от 08.08.2001 № 129-ФЗ «О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госу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дарственной регистрации юридических лиц и индивидуальных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едпринимателей» (далее - Закон № 129-ФЗ) для осуществления внесения в ЕГРЮЛ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из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менений, касающихся сведений о юридическом лице, но не связанных с внесением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из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менений в учредительные документы юридического лица (Устав), в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гистрирующий орган представляется подписанное заявителем Заявление о несении изменений в единый государственный реестр юридических лиц по форме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№</w:t>
      </w:r>
      <w:r w:rsidRPr="005668E9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Р14001,</w:t>
      </w:r>
      <w:r w:rsidRPr="00D86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утвержденной уполномоченным Правительством Российской Федерации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Феде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ральным органом исполнительной власти. В заявлении подтверждается, что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носимые изменения соответствуют установленным законодательством Российской </w:t>
      </w:r>
      <w:r w:rsidR="005668E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Ф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едерации требованиям и содержащиеся в заявлении сведения достоверны.</w:t>
      </w:r>
    </w:p>
    <w:p w:rsidR="005668E9" w:rsidP="0056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В неустановленное следствием время, но не позднее 19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августа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ода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Бойко С.Е.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про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должая реализацию своего преступного умысла, направленного на личное обогащение и незаконное использование документа удостоверяющего личность, а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им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енно паспорта гражданина Российской Федерации, совмест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но с </w:t>
      </w:r>
      <w:r w:rsidR="002C4209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прибыл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 террито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риальное подразделение города У</w:t>
      </w:r>
      <w:r w:rsidRPr="00D861C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рая Межрайонную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ИФ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НС России №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ХМАО-Югре, расположенное по адресу: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где предоставил паспорт для подготовки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необ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ходимого пакета документов в регистрирующий орган для внесения в ЕГРЮЛ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ений о нем, как о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изменении адреса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нахождения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668E9" w:rsidP="0056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19 августа 2024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Бойко С.Е. в сопровождении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обратился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офи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с, расположенный по адресу: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нот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ариусу нотариального округа города Урай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ХМАО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Югры Тюменской области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добровольно доставил последнему необходимый пакет документов, а именно заявление по</w:t>
      </w: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рме №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Р13014, паспорт гражданина Российской Федерации, решение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единс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твенного участника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Устав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Нотариус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находясь в неведен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ии относительно противоправных действий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Бойко С.Е., нотариально удостоверил подпись последнего в заявлении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дарственной регистрации изменений, вносимых в учредительные документы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дического лица по форме №Р13014 о внесении сведений о новом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Бойко С.Е. и новом адресе места нахождения юридического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</w:p>
    <w:p w:rsidR="005668E9" w:rsidP="0056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19 августа 2024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Бойко С.Е., в сопровождении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обратился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филиал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АУ «Многофункциональный центр Югры» в городе Урае, по адресу: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где, действуя под руководством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предоставил в Межрайонную ИФНС России №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ХМАО-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гре за вх. №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следующие документы: заявление по форме №Р13014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дарственной регистрации изменений, внесенных в учредительный документ юридического лица, и (или) о внесении изменений в сведения о юридическом лице,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ержащиеся в Едином государственном реестре юридических лиц, решение №2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ственного участника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августа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года, документ удос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товеряющий личность гражданина РФ на имя Бойко С.Е.</w:t>
      </w:r>
    </w:p>
    <w:p w:rsidR="005668E9" w:rsidRPr="005668E9" w:rsidP="0056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24 сентября 2024 года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Законом №129-ФЗ регистрирующим органом Межрайонной ИФНС России №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ХМАО-Югре, расположенным по адресу: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 основании представленных в налоговый орган документов в электронном виде посредством обращения в филиал АУ «Многофункциональный центр Югры» в гор. Урае, расположенный по адресу: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="007021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имени Бойко </w:t>
      </w:r>
      <w:r w:rsidRPr="007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="007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r w:rsidRPr="007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Е.,</w:t>
      </w:r>
      <w:r w:rsidRPr="00566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вынесено решение об отказе в государственной регистрации, в связи с представлением документов, содержащих недостоверные сведения и с наличием у регистрирующего органа подтвержденной информации о недостоверности содержащихся в представленных в регистрирующий орган документах сведений о новом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Бойко С.Е. и о смене адреса (места нахождения) юридического лица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668E9" w:rsidRPr="00702141" w:rsidP="0070214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Тем самым, Бойко С.Е. незаконно использовал свой паспорт гражданина РФ, а именно предоставил данные своего паспорта гражданина РФ, для внесения в Единый государственный реестр юридических лиц сведений о себе в качестве подставного лица, как о новом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Бойко С.Е. и о смене адреса (места нахождения) юридического лица </w:t>
      </w:r>
      <w:r w:rsidR="002C420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</w:t>
      </w:r>
      <w:r w:rsidRPr="00566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без намерения фактически им являться и исполнять возложенные в связи с этим обязанности.</w:t>
      </w:r>
    </w:p>
    <w:p w:rsidR="00063B3B" w:rsidRPr="005668E9" w:rsidP="005668E9">
      <w:pPr>
        <w:pStyle w:val="20"/>
        <w:shd w:val="clear" w:color="auto" w:fill="auto"/>
        <w:spacing w:before="0"/>
        <w:ind w:firstLine="760"/>
        <w:rPr>
          <w:rFonts w:eastAsia="Arial Unicode MS"/>
          <w:color w:val="000000"/>
          <w:sz w:val="27"/>
          <w:szCs w:val="27"/>
          <w:lang w:eastAsia="ru-RU" w:bidi="ru-RU"/>
        </w:rPr>
      </w:pPr>
      <w:r w:rsidRPr="00453641">
        <w:rPr>
          <w:sz w:val="27"/>
          <w:szCs w:val="27"/>
          <w:lang w:bidi="ru-RU"/>
        </w:rPr>
        <w:t>Д</w:t>
      </w:r>
      <w:r w:rsidRPr="00453641">
        <w:rPr>
          <w:sz w:val="27"/>
          <w:szCs w:val="27"/>
          <w:lang w:eastAsia="ru-RU"/>
        </w:rPr>
        <w:t xml:space="preserve">ействия </w:t>
      </w:r>
      <w:r>
        <w:rPr>
          <w:sz w:val="27"/>
          <w:szCs w:val="27"/>
          <w:lang w:eastAsia="ru-RU"/>
        </w:rPr>
        <w:t>Бойко С.Е</w:t>
      </w:r>
      <w:r w:rsidRPr="00453641">
        <w:rPr>
          <w:sz w:val="27"/>
          <w:szCs w:val="27"/>
          <w:lang w:eastAsia="ru-RU"/>
        </w:rPr>
        <w:t xml:space="preserve">. органом предварительного расследования квалифицированы по </w:t>
      </w:r>
      <w:r w:rsidRPr="00453641">
        <w:rPr>
          <w:color w:val="000000"/>
          <w:sz w:val="27"/>
          <w:szCs w:val="27"/>
          <w:lang w:eastAsia="ar-SA"/>
        </w:rPr>
        <w:t>ч.1 ст.173.</w:t>
      </w:r>
      <w:r>
        <w:rPr>
          <w:color w:val="000000"/>
          <w:sz w:val="27"/>
          <w:szCs w:val="27"/>
          <w:lang w:eastAsia="ar-SA"/>
        </w:rPr>
        <w:t>2</w:t>
      </w:r>
      <w:r w:rsidRPr="00453641">
        <w:rPr>
          <w:color w:val="000000"/>
          <w:sz w:val="27"/>
          <w:szCs w:val="27"/>
          <w:lang w:eastAsia="ar-SA"/>
        </w:rPr>
        <w:t xml:space="preserve"> </w:t>
      </w:r>
      <w:r w:rsidRPr="00453641">
        <w:rPr>
          <w:sz w:val="27"/>
          <w:szCs w:val="27"/>
          <w:lang w:eastAsia="ru-RU"/>
        </w:rPr>
        <w:t xml:space="preserve">УК РФ, как  </w:t>
      </w:r>
      <w:r w:rsidRPr="00D861C6" w:rsidR="00D861C6">
        <w:rPr>
          <w:sz w:val="27"/>
          <w:szCs w:val="27"/>
          <w:lang w:eastAsia="ru-RU" w:bidi="ru-RU"/>
        </w:rPr>
        <w:t xml:space="preserve">предоставление документа, удостоверяющего личность, если действия совершены для внесения в единый государственный реестр </w:t>
      </w:r>
      <w:r w:rsidR="00D861C6">
        <w:rPr>
          <w:sz w:val="27"/>
          <w:szCs w:val="27"/>
          <w:lang w:eastAsia="ru-RU" w:bidi="ru-RU"/>
        </w:rPr>
        <w:t>юридич</w:t>
      </w:r>
      <w:r w:rsidRPr="00D861C6" w:rsidR="00D861C6">
        <w:rPr>
          <w:sz w:val="27"/>
          <w:szCs w:val="27"/>
          <w:lang w:eastAsia="ru-RU" w:bidi="ru-RU"/>
        </w:rPr>
        <w:t>еских лиц сведений о подставном лице</w:t>
      </w:r>
      <w:r w:rsidR="005668E9">
        <w:rPr>
          <w:sz w:val="27"/>
          <w:szCs w:val="27"/>
          <w:lang w:eastAsia="ru-RU" w:bidi="ru-RU"/>
        </w:rPr>
        <w:t>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защитником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Гамировой А.Х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заявлено ходатайство о прекращении уголовного дела на основании 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ст.75 УК РФ, в связи с деятельным раскаянием,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давал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полные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признательные показания, в содеянном раскаял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ся,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переоценил свои действия, изобличил в совершении преступления иное лицо, которое организовало преступления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Бойко С.Е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поддержал ходатайство защитника, указав, 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признает в полном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объеме</w:t>
      </w:r>
      <w:r w:rsidR="0044208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содеянном раскаивается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0214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способствовал</w:t>
      </w:r>
      <w:r w:rsidR="00063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раскрытию и расследованию преступления, </w:t>
      </w:r>
      <w:r w:rsidR="0045364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настаивает на рассмотрении дела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Осознает, что данное основание прекращения уголовного дела является нереабилитирующим основанием и соглас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ен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прекращение дела. </w:t>
      </w:r>
    </w:p>
    <w:p w:rsidR="005B4629" w:rsidRPr="002915BA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Государственный обвинитель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–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старший помощник </w:t>
      </w:r>
      <w:r w:rsidRPr="006051CB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прокурора г.Урай </w:t>
      </w:r>
      <w:r w:rsidRPr="006051CB" w:rsidR="006051CB">
        <w:rPr>
          <w:rFonts w:ascii="Times New Roman" w:eastAsia="Times New Roman" w:hAnsi="Times New Roman" w:cs="Times New Roman"/>
          <w:sz w:val="27"/>
          <w:szCs w:val="27"/>
          <w:lang w:eastAsia="x-none"/>
        </w:rPr>
        <w:t>Зарипов Э.Ш</w:t>
      </w:r>
      <w:r w:rsidRPr="006051CB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возражал против прекращения уголовно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 дела по указанным основаниям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п</w:t>
      </w:r>
      <w:r w:rsid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олагал, что имеются правовые основания для прекращения дела по заявленному ходатайству. </w:t>
      </w: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>Выслушав стороны, исследовав материалы уголовного дела, мировой судья приходит к следующему выводу.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 </w:t>
      </w:r>
      <w:hyperlink r:id="rId4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5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в случаях, предусмотренных </w:t>
      </w:r>
      <w:hyperlink r:id="rId6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частью первой статьи 75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 РФ.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ч. 1 ст. 75 УК  РФ лицо, впервые совершившее преступление </w:t>
      </w:r>
      <w:hyperlink r:id="rId7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8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94941" w:rsidRPr="00594941" w:rsidP="0059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Из сведений</w:t>
      </w:r>
      <w:r w:rsidR="002915B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ИЦ УМВД России по ХМАО – Югре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="0055257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т.2,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л.д.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ar-SA"/>
        </w:rPr>
        <w:t>48-49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ar-SA"/>
        </w:rPr>
        <w:t>)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следует, что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Бойко С.Е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непогашенных и неснятых судимостей не имеет. При таких обстоятельствах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Бойко С.Е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является лицом, впервые совершившим преступление.</w:t>
      </w:r>
    </w:p>
    <w:p w:rsidR="00286C92" w:rsidRPr="00E43DA8" w:rsidP="00E43D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Учитывая, что 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Бойко С.Е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впервые привлекается к уголовной ответственности за совершение </w:t>
      </w:r>
      <w:r w:rsidRP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преступлени</w:t>
      </w:r>
      <w:r w:rsidRPr="00E43DA8" w:rsidR="003A0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небольшой тяжести, искренне раскаял</w:t>
      </w:r>
      <w:r w:rsidRPr="00E43DA8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отрицательных характеристик не имеет, дава</w:t>
      </w:r>
      <w:r w:rsidRPr="00E43DA8" w:rsidR="004420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правдивые</w:t>
      </w:r>
      <w:r w:rsidR="003A2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признательные</w:t>
      </w:r>
      <w:r w:rsidRP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показания, </w:t>
      </w:r>
      <w:r w:rsidR="003A2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том числе до возбуждения уголовного деола, </w:t>
      </w:r>
      <w:r w:rsidRPr="00E43DA8"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изобличил друг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ого</w:t>
      </w:r>
      <w:r w:rsidRPr="00E43DA8"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участник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E43DA8"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преступления</w:t>
      </w:r>
      <w:r w:rsidRPr="00E43DA8" w:rsid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расценивает</w:t>
      </w:r>
      <w:r w:rsidR="00E43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судом как заглаживание вреда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считает, что подсудим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день рассмотрения дела перестал быть общественно опасн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связи с этим в отношении не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прекратить уголовное преследование по основанию, предусмотренному 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ч.1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ст.75 УК РФ.</w:t>
      </w:r>
    </w:p>
    <w:p w:rsidR="00366B6F" w:rsidRPr="00594941" w:rsidP="00366B6F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286C92" w:rsidRPr="00594941" w:rsidP="00366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Судьбу вещественных доказательств суд разрешает в порядке ст.81 УПК РФ.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Рассматривая вопрос о возмещении процессуальных издержек, судья принимает во внимание, что по настоящему произведена  оплата услуг адвоката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Гамировой А.Х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. за осуществление юридической помощи в период предварительного расследования и судебного рассмотрения дела.</w:t>
      </w:r>
    </w:p>
    <w:p w:rsidR="00E43DA8" w:rsidRPr="00E43DA8" w:rsidP="00E43D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Учитывая имущественную несостоятельность подсудимого 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Бойко С.Е., </w:t>
      </w:r>
      <w:r w:rsidRP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имеющего постоянного источника дохода,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его инвалидность</w:t>
      </w:r>
      <w:r w:rsidRP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, руководствуясь ч. 6 ст.132 УПК РФ, мировой судья полагает необходимым освободить последнего от взыскания процессуальных издержек в полном объеме, возместив их за счет средств федерального бюджета.</w:t>
      </w:r>
    </w:p>
    <w:p w:rsidR="00430656" w:rsidRPr="002915BA" w:rsidP="004306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таких обстоятельствах мировой судья считает, что процессуальные издержки, предусмотренные ст. 131 УПК РФ, с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Бойко С.Е</w:t>
      </w:r>
      <w:r w:rsidRPr="002915BA">
        <w:rPr>
          <w:rFonts w:ascii="Times New Roman" w:eastAsia="Times New Roman" w:hAnsi="Times New Roman" w:cs="Times New Roman"/>
          <w:sz w:val="27"/>
          <w:szCs w:val="27"/>
          <w:lang w:eastAsia="x-none"/>
        </w:rPr>
        <w:t>. взысканию не подлежат, их возмещение следует отнести за счет средств федерального бюджета.</w:t>
      </w:r>
    </w:p>
    <w:p w:rsidR="002332D0" w:rsidRPr="00594941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вступлении настоящего постановления в законную силу меру </w:t>
      </w:r>
      <w:r w:rsidR="00E43DA8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принуждения в виде подписки о невыезде и надлежащем поведении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надлежит отменить.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75 УК РФ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28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212, 213, 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239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УПК РФ,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судья,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Прекратить уголовное дело и уголовное преследование в отношении </w:t>
      </w:r>
      <w:r w:rsidR="00E43D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Бойко Сергея Евгеньевича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освободив е</w:t>
      </w:r>
      <w:r w:rsidRPr="00594941" w:rsidR="009E3D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уголовной ответственности по 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части </w:t>
      </w:r>
      <w:r w:rsidR="00E43D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43D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173.2,</w:t>
      </w:r>
      <w:r w:rsidR="005525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части 1 статьи 173.</w:t>
      </w:r>
      <w:r w:rsidR="00E43D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головного кодекса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оссийской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основании статьи 28 Уголовно-процессуального кодекса Российской Федерации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связи с деятельным раскаянием.</w:t>
      </w: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6734E" w:rsidRPr="00E43DA8" w:rsidP="009E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После вступления постановления в законную силу вещественные доказательства по делу</w:t>
      </w:r>
      <w:r w:rsidRP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: </w:t>
      </w:r>
      <w:r w:rsidRPr="00E43DA8"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копии документов регистрационного дела </w:t>
      </w:r>
      <w:r w:rsidR="002C42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E43DA8"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юридического лица </w:t>
      </w:r>
      <w:r w:rsidR="002C42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E43DA8"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9</w:t>
      </w:r>
      <w:r w:rsidRPr="00E43DA8" w:rsidR="00E43D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E43DA8" w:rsidR="006051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лист</w:t>
      </w:r>
      <w:r w:rsidRPr="00E43DA8" w:rsidR="00E43D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Pr="00E43DA8" w:rsidR="001318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хранящиеся в материалах уголовного дела, - хранить при уголовном деле в течение всего срока хранения уголовного дела. </w:t>
      </w:r>
    </w:p>
    <w:p w:rsidR="002332D0" w:rsidRPr="00594941" w:rsidP="0023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Меру </w:t>
      </w:r>
      <w:r w:rsidR="00E43DA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пресечения Бойко С.Е.</w:t>
      </w: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</w:t>
      </w:r>
      <w:r w:rsidR="00E43DA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подписку о невыезде и надлежащем поведении</w:t>
      </w: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отменить по вступлении постановления в законную силу.</w:t>
      </w:r>
    </w:p>
    <w:p w:rsidR="0066734E" w:rsidRPr="00594941" w:rsidP="001318A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15BA">
        <w:rPr>
          <w:rFonts w:ascii="Times New Roman" w:hAnsi="Times New Roman" w:cs="Times New Roman"/>
          <w:sz w:val="27"/>
          <w:szCs w:val="27"/>
        </w:rPr>
        <w:t xml:space="preserve">Процессуальные издержки возместить за </w:t>
      </w:r>
      <w:r w:rsidRPr="002915BA" w:rsidR="001318A0">
        <w:rPr>
          <w:rFonts w:ascii="Times New Roman" w:hAnsi="Times New Roman" w:cs="Times New Roman"/>
          <w:sz w:val="27"/>
          <w:szCs w:val="27"/>
        </w:rPr>
        <w:t>счет средств федерального бюджет</w:t>
      </w:r>
      <w:r w:rsidRPr="002915BA">
        <w:rPr>
          <w:rFonts w:ascii="Times New Roman" w:hAnsi="Times New Roman" w:cs="Times New Roman"/>
          <w:sz w:val="27"/>
          <w:szCs w:val="27"/>
        </w:rPr>
        <w:t>а.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может быть обжаловано в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Урайский городской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в течение 1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 со дня его вынесения.</w:t>
      </w:r>
    </w:p>
    <w:p w:rsidR="005B4629" w:rsidRPr="00594941" w:rsidP="0060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571" w:rsidRPr="00594941" w:rsidP="00B9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С. Гоман</w:t>
      </w:r>
    </w:p>
    <w:sectPr w:rsidSect="003A0B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pt;height:8.9pt;margin-top:792.1pt;margin-left:46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43AB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B97">
    <w:pPr>
      <w:pStyle w:val="Footer"/>
      <w:jc w:val="center"/>
    </w:pPr>
  </w:p>
  <w:p w:rsidR="00643ABE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64.9pt;height:13.7pt;margin-top:30.85pt;margin-left:49.1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43ABE">
                <w:pPr>
                  <w:tabs>
                    <w:tab w:val="right" w:pos="8726"/>
                    <w:tab w:val="right" w:pos="9298"/>
                  </w:tabs>
                  <w:spacing w:line="240" w:lineRule="auto"/>
                </w:pPr>
                <w:r>
                  <w:t>Бланк 190</w:t>
                </w:r>
                <w:r>
                  <w:tab/>
                  <w:t>Л.Д.</w:t>
                </w:r>
                <w:r>
                  <w:tab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151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0B97" w:rsidRPr="003A0B97">
        <w:pPr>
          <w:pStyle w:val="Header"/>
          <w:jc w:val="center"/>
          <w:rPr>
            <w:rFonts w:ascii="Times New Roman" w:hAnsi="Times New Roman" w:cs="Times New Roman"/>
          </w:rPr>
        </w:pPr>
        <w:r w:rsidRPr="003A0B97">
          <w:rPr>
            <w:rFonts w:ascii="Times New Roman" w:hAnsi="Times New Roman" w:cs="Times New Roman"/>
          </w:rPr>
          <w:fldChar w:fldCharType="begin"/>
        </w:r>
        <w:r w:rsidRPr="003A0B97">
          <w:rPr>
            <w:rFonts w:ascii="Times New Roman" w:hAnsi="Times New Roman" w:cs="Times New Roman"/>
          </w:rPr>
          <w:instrText>PAGE   \* MERGEFORMAT</w:instrText>
        </w:r>
        <w:r w:rsidRPr="003A0B97">
          <w:rPr>
            <w:rFonts w:ascii="Times New Roman" w:hAnsi="Times New Roman" w:cs="Times New Roman"/>
          </w:rPr>
          <w:fldChar w:fldCharType="separate"/>
        </w:r>
        <w:r w:rsidR="002C4209">
          <w:rPr>
            <w:rFonts w:ascii="Times New Roman" w:hAnsi="Times New Roman" w:cs="Times New Roman"/>
            <w:noProof/>
          </w:rPr>
          <w:t>6</w:t>
        </w:r>
        <w:r w:rsidRPr="003A0B97">
          <w:rPr>
            <w:rFonts w:ascii="Times New Roman" w:hAnsi="Times New Roman" w:cs="Times New Roman"/>
          </w:rPr>
          <w:fldChar w:fldCharType="end"/>
        </w:r>
      </w:p>
    </w:sdtContent>
  </w:sdt>
  <w:p w:rsidR="003A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B74FD"/>
    <w:multiLevelType w:val="multilevel"/>
    <w:tmpl w:val="BB4610DC"/>
    <w:lvl w:ilvl="0">
      <w:start w:val="5"/>
      <w:numFmt w:val="decimal"/>
      <w:lvlText w:val="1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A05557"/>
    <w:multiLevelType w:val="multilevel"/>
    <w:tmpl w:val="5F56D2F2"/>
    <w:lvl w:ilvl="0">
      <w:start w:val="5"/>
      <w:numFmt w:val="decimal"/>
      <w:lvlText w:val="26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D75CE3"/>
    <w:multiLevelType w:val="multilevel"/>
    <w:tmpl w:val="7D8E0CD8"/>
    <w:lvl w:ilvl="0">
      <w:start w:val="83"/>
      <w:numFmt w:val="decimal"/>
      <w:lvlText w:val="78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4E3863"/>
    <w:multiLevelType w:val="multilevel"/>
    <w:tmpl w:val="E51C0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F8F0F27"/>
    <w:multiLevelType w:val="multilevel"/>
    <w:tmpl w:val="1BB669DE"/>
    <w:lvl w:ilvl="0">
      <w:start w:val="2024"/>
      <w:numFmt w:val="decimal"/>
      <w:lvlText w:val="1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0F25505"/>
    <w:multiLevelType w:val="multilevel"/>
    <w:tmpl w:val="EFF64746"/>
    <w:lvl w:ilvl="0">
      <w:start w:val="83"/>
      <w:numFmt w:val="decimal"/>
      <w:lvlText w:val="34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DA623EF"/>
    <w:multiLevelType w:val="multilevel"/>
    <w:tmpl w:val="7B1C6AFE"/>
    <w:lvl w:ilvl="0">
      <w:start w:val="5"/>
      <w:numFmt w:val="decimal"/>
      <w:lvlText w:val="3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EC75F0D"/>
    <w:multiLevelType w:val="multilevel"/>
    <w:tmpl w:val="8B4C6EF2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AD02B15"/>
    <w:multiLevelType w:val="multilevel"/>
    <w:tmpl w:val="025A76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2367EA2"/>
    <w:multiLevelType w:val="multilevel"/>
    <w:tmpl w:val="E6448654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3021A21"/>
    <w:multiLevelType w:val="multilevel"/>
    <w:tmpl w:val="4C2220DA"/>
    <w:lvl w:ilvl="0">
      <w:start w:val="2024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D77A23"/>
    <w:multiLevelType w:val="multilevel"/>
    <w:tmpl w:val="E3DE6A14"/>
    <w:lvl w:ilvl="0">
      <w:start w:val="2024"/>
      <w:numFmt w:val="decimal"/>
      <w:lvlText w:val="1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4"/>
    <w:rsid w:val="00063B3B"/>
    <w:rsid w:val="001318A0"/>
    <w:rsid w:val="002332D0"/>
    <w:rsid w:val="00247EDE"/>
    <w:rsid w:val="00286C92"/>
    <w:rsid w:val="002915BA"/>
    <w:rsid w:val="00294FD9"/>
    <w:rsid w:val="002C4209"/>
    <w:rsid w:val="003476C3"/>
    <w:rsid w:val="00366B6F"/>
    <w:rsid w:val="003A0B97"/>
    <w:rsid w:val="003A25BA"/>
    <w:rsid w:val="003B72E9"/>
    <w:rsid w:val="003C2CD5"/>
    <w:rsid w:val="003D2871"/>
    <w:rsid w:val="003F62C2"/>
    <w:rsid w:val="00405B49"/>
    <w:rsid w:val="00430656"/>
    <w:rsid w:val="0044208B"/>
    <w:rsid w:val="00453641"/>
    <w:rsid w:val="00517672"/>
    <w:rsid w:val="0052500A"/>
    <w:rsid w:val="0055257F"/>
    <w:rsid w:val="005668E9"/>
    <w:rsid w:val="00594941"/>
    <w:rsid w:val="005B4629"/>
    <w:rsid w:val="005D69E8"/>
    <w:rsid w:val="005F3571"/>
    <w:rsid w:val="006001A9"/>
    <w:rsid w:val="006051CB"/>
    <w:rsid w:val="00643ABE"/>
    <w:rsid w:val="0066734E"/>
    <w:rsid w:val="00702141"/>
    <w:rsid w:val="007F030F"/>
    <w:rsid w:val="00851E0C"/>
    <w:rsid w:val="008A1ED1"/>
    <w:rsid w:val="008B6F9D"/>
    <w:rsid w:val="008E3A51"/>
    <w:rsid w:val="0095582B"/>
    <w:rsid w:val="00984C51"/>
    <w:rsid w:val="009E3D35"/>
    <w:rsid w:val="009F0CF5"/>
    <w:rsid w:val="00B446A4"/>
    <w:rsid w:val="00B91A45"/>
    <w:rsid w:val="00D74BFC"/>
    <w:rsid w:val="00D861C6"/>
    <w:rsid w:val="00DA006E"/>
    <w:rsid w:val="00E15A9B"/>
    <w:rsid w:val="00E43DA8"/>
    <w:rsid w:val="00E46002"/>
    <w:rsid w:val="00E80CCB"/>
    <w:rsid w:val="00ED36C1"/>
    <w:rsid w:val="00F40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EF009B-E2EE-46C0-A3E2-0A8DCF5D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6734E"/>
  </w:style>
  <w:style w:type="paragraph" w:styleId="BalloonText">
    <w:name w:val="Balloon Text"/>
    <w:basedOn w:val="Normal"/>
    <w:link w:val="a"/>
    <w:uiPriority w:val="99"/>
    <w:semiHidden/>
    <w:unhideWhenUsed/>
    <w:rsid w:val="0036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6B6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3ABE"/>
  </w:style>
  <w:style w:type="paragraph" w:styleId="Header">
    <w:name w:val="header"/>
    <w:basedOn w:val="Normal"/>
    <w:link w:val="a1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43ABE"/>
  </w:style>
  <w:style w:type="character" w:customStyle="1" w:styleId="2">
    <w:name w:val="Основной текст (2)_"/>
    <w:basedOn w:val="DefaultParagraphFont"/>
    <w:link w:val="20"/>
    <w:rsid w:val="009E3D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3D3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6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A0F3F92235522690E4BE7D1DDFABA706761482709728BA4D4DB54290D48BAC338CBD80BiFS5J" TargetMode="External" /><Relationship Id="rId5" Type="http://schemas.openxmlformats.org/officeDocument/2006/relationships/hyperlink" Target="consultantplus://offline/ref=6AAA0F3F92235522690E4BE7D1DDFABA706761482709728BA4D4DB54290D48BAC338CBD80BiFS4J" TargetMode="External" /><Relationship Id="rId6" Type="http://schemas.openxmlformats.org/officeDocument/2006/relationships/hyperlink" Target="consultantplus://offline/ref=6AAA0F3F92235522690E4BE7D1DDFABA706761482709728BA4D4DB54290D48BAC338CBDC0EF2DBDBi0S9J" TargetMode="External" /><Relationship Id="rId7" Type="http://schemas.openxmlformats.org/officeDocument/2006/relationships/hyperlink" Target="consultantplus://offline/ref=8F6C076501788AE9EB5DD57FBEA7BC76014DCFB8B1F799A42603E04803B08810D411FDCF26W5T6J" TargetMode="External" /><Relationship Id="rId8" Type="http://schemas.openxmlformats.org/officeDocument/2006/relationships/hyperlink" Target="consultantplus://offline/ref=8F6C076501788AE9EB5DD57FBEA7BC76014DCFB8B1F799A42603E04803B08810D411FDCF26W5T7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